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54C" w:rsidRDefault="00E753C5">
      <w:pPr>
        <w:jc w:val="right"/>
      </w:pPr>
      <w:bookmarkStart w:id="0" w:name="_GoBack"/>
      <w:bookmarkEnd w:id="0"/>
      <w:r>
        <w:rPr>
          <w:noProof/>
          <w:lang w:val="en-GB"/>
        </w:rPr>
        <w:drawing>
          <wp:inline distT="0" distB="0" distL="0" distR="0">
            <wp:extent cx="2584705" cy="6569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pic:cNvPicPr>
                      <a:picLocks noChangeAspect="1"/>
                    </pic:cNvPicPr>
                  </pic:nvPicPr>
                  <pic:blipFill>
                    <a:blip r:embed="rId8">
                      <a:extLst/>
                    </a:blip>
                    <a:stretch>
                      <a:fillRect/>
                    </a:stretch>
                  </pic:blipFill>
                  <pic:spPr>
                    <a:xfrm>
                      <a:off x="0" y="0"/>
                      <a:ext cx="2584705" cy="656946"/>
                    </a:xfrm>
                    <a:prstGeom prst="rect">
                      <a:avLst/>
                    </a:prstGeom>
                    <a:ln w="12700" cap="flat">
                      <a:noFill/>
                      <a:miter lim="400000"/>
                    </a:ln>
                    <a:effectLst/>
                  </pic:spPr>
                </pic:pic>
              </a:graphicData>
            </a:graphic>
          </wp:inline>
        </w:drawing>
      </w:r>
    </w:p>
    <w:p w:rsidR="001F154C" w:rsidRDefault="00E753C5">
      <w:pPr>
        <w:rPr>
          <w:rFonts w:ascii="Arial" w:eastAsia="Arial" w:hAnsi="Arial" w:cs="Arial"/>
        </w:rPr>
      </w:pPr>
      <w:r>
        <w:rPr>
          <w:rFonts w:ascii="Arial" w:hAnsi="Arial"/>
          <w:b/>
          <w:bCs/>
        </w:rPr>
        <w:t xml:space="preserve">MOSS VALLEY / GOSFORTH VALLEY MEDICAL PRACTICE PPG </w:t>
      </w:r>
    </w:p>
    <w:p w:rsidR="001F154C" w:rsidRDefault="001F154C">
      <w:pPr>
        <w:pStyle w:val="AgendaItems"/>
        <w:rPr>
          <w:rFonts w:ascii="Arial" w:eastAsia="Arial" w:hAnsi="Arial" w:cs="Arial"/>
        </w:rPr>
      </w:pPr>
    </w:p>
    <w:p w:rsidR="001F154C" w:rsidRDefault="00E753C5">
      <w:pPr>
        <w:pStyle w:val="AgendaItems"/>
        <w:rPr>
          <w:rFonts w:ascii="Arial" w:eastAsia="Arial" w:hAnsi="Arial" w:cs="Arial"/>
          <w:b/>
          <w:bCs/>
        </w:rPr>
      </w:pPr>
      <w:r>
        <w:rPr>
          <w:rFonts w:ascii="Arial" w:hAnsi="Arial"/>
          <w:b/>
          <w:bCs/>
        </w:rPr>
        <w:t>Date:     March 7th 2017</w:t>
      </w:r>
    </w:p>
    <w:p w:rsidR="001F154C" w:rsidRDefault="001F154C">
      <w:pPr>
        <w:pStyle w:val="AgendaItems"/>
        <w:rPr>
          <w:rFonts w:ascii="Arial" w:eastAsia="Arial" w:hAnsi="Arial" w:cs="Arial"/>
          <w:b/>
          <w:bCs/>
        </w:rPr>
      </w:pPr>
    </w:p>
    <w:p w:rsidR="001F154C" w:rsidRDefault="00E753C5">
      <w:pPr>
        <w:tabs>
          <w:tab w:val="left" w:pos="7350"/>
        </w:tabs>
        <w:rPr>
          <w:rFonts w:ascii="Arial" w:eastAsia="Arial" w:hAnsi="Arial" w:cs="Arial"/>
        </w:rPr>
      </w:pPr>
      <w:r>
        <w:rPr>
          <w:rFonts w:ascii="Arial" w:hAnsi="Arial"/>
          <w:b/>
          <w:bCs/>
        </w:rPr>
        <w:t xml:space="preserve">Venue:  Gosforth Valley Medical Practice, </w:t>
      </w:r>
      <w:proofErr w:type="spellStart"/>
      <w:r>
        <w:rPr>
          <w:rFonts w:ascii="Arial" w:hAnsi="Arial"/>
          <w:b/>
          <w:bCs/>
        </w:rPr>
        <w:t>Gorsey</w:t>
      </w:r>
      <w:proofErr w:type="spellEnd"/>
      <w:r>
        <w:rPr>
          <w:rFonts w:ascii="Arial" w:hAnsi="Arial"/>
          <w:b/>
          <w:bCs/>
        </w:rPr>
        <w:t xml:space="preserve"> Brigg, </w:t>
      </w:r>
      <w:proofErr w:type="spellStart"/>
      <w:r>
        <w:rPr>
          <w:rFonts w:ascii="Arial" w:hAnsi="Arial"/>
          <w:b/>
          <w:bCs/>
        </w:rPr>
        <w:t>Dronfield</w:t>
      </w:r>
      <w:proofErr w:type="spellEnd"/>
      <w:r>
        <w:rPr>
          <w:rFonts w:ascii="Arial" w:hAnsi="Arial"/>
          <w:b/>
          <w:bCs/>
        </w:rPr>
        <w:t>, S18 8UE</w:t>
      </w:r>
      <w:r>
        <w:rPr>
          <w:rFonts w:ascii="Arial" w:eastAsia="Arial" w:hAnsi="Arial" w:cs="Arial"/>
        </w:rPr>
        <w:tab/>
      </w:r>
    </w:p>
    <w:p w:rsidR="001F154C" w:rsidRDefault="001F154C">
      <w:pPr>
        <w:rPr>
          <w:rFonts w:ascii="Arial" w:eastAsia="Arial" w:hAnsi="Arial" w:cs="Arial"/>
        </w:rPr>
      </w:pPr>
    </w:p>
    <w:p w:rsidR="001F154C" w:rsidRDefault="001F154C">
      <w:pPr>
        <w:rPr>
          <w:rFonts w:ascii="Arial" w:eastAsia="Arial" w:hAnsi="Arial" w:cs="Arial"/>
        </w:rPr>
      </w:pPr>
    </w:p>
    <w:p w:rsidR="001F154C" w:rsidRDefault="00E753C5">
      <w:pPr>
        <w:rPr>
          <w:rFonts w:ascii="Arial" w:eastAsia="Arial" w:hAnsi="Arial" w:cs="Arial"/>
        </w:rPr>
      </w:pPr>
      <w:r>
        <w:rPr>
          <w:rFonts w:ascii="Arial" w:hAnsi="Arial"/>
          <w:b/>
          <w:bCs/>
        </w:rPr>
        <w:t>Agenda</w:t>
      </w:r>
    </w:p>
    <w:p w:rsidR="001F154C" w:rsidRDefault="001F154C">
      <w:pPr>
        <w:rPr>
          <w:rFonts w:ascii="Arial" w:eastAsia="Arial" w:hAnsi="Arial" w:cs="Arial"/>
        </w:rPr>
      </w:pPr>
    </w:p>
    <w:tbl>
      <w:tblPr>
        <w:tblW w:w="99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4997"/>
      </w:tblGrid>
      <w:tr w:rsidR="001F154C">
        <w:trPr>
          <w:trHeight w:val="5042"/>
        </w:trPr>
        <w:tc>
          <w:tcPr>
            <w:tcW w:w="49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1F154C" w:rsidRDefault="00E753C5">
            <w:pPr>
              <w:jc w:val="both"/>
              <w:rPr>
                <w:rFonts w:ascii="Arial" w:eastAsia="Arial" w:hAnsi="Arial" w:cs="Arial"/>
              </w:rPr>
            </w:pPr>
            <w:r>
              <w:rPr>
                <w:rFonts w:ascii="Arial" w:hAnsi="Arial"/>
                <w:b/>
                <w:bCs/>
              </w:rPr>
              <w:t>Present:</w:t>
            </w:r>
          </w:p>
          <w:p w:rsidR="001F154C" w:rsidRDefault="00E753C5">
            <w:pPr>
              <w:jc w:val="both"/>
              <w:rPr>
                <w:rFonts w:ascii="Arial" w:eastAsia="Arial" w:hAnsi="Arial" w:cs="Arial"/>
              </w:rPr>
            </w:pPr>
            <w:r>
              <w:rPr>
                <w:rFonts w:ascii="Arial" w:hAnsi="Arial"/>
              </w:rPr>
              <w:t>Glyn Jones (Chair)</w:t>
            </w:r>
          </w:p>
          <w:p w:rsidR="001F154C" w:rsidRDefault="00E753C5">
            <w:pPr>
              <w:jc w:val="both"/>
              <w:rPr>
                <w:rFonts w:ascii="Arial" w:eastAsia="Arial" w:hAnsi="Arial" w:cs="Arial"/>
              </w:rPr>
            </w:pPr>
            <w:r>
              <w:rPr>
                <w:rFonts w:ascii="Arial" w:hAnsi="Arial"/>
              </w:rPr>
              <w:t>Howard Mills (Minutes)</w:t>
            </w:r>
          </w:p>
          <w:p w:rsidR="001F154C" w:rsidRDefault="00E753C5">
            <w:pPr>
              <w:jc w:val="both"/>
              <w:rPr>
                <w:rFonts w:ascii="Arial" w:eastAsia="Arial" w:hAnsi="Arial" w:cs="Arial"/>
              </w:rPr>
            </w:pPr>
            <w:r>
              <w:rPr>
                <w:rFonts w:ascii="Arial" w:hAnsi="Arial"/>
              </w:rPr>
              <w:t>John Needham</w:t>
            </w:r>
          </w:p>
          <w:p w:rsidR="001F154C" w:rsidRDefault="00E753C5">
            <w:pPr>
              <w:jc w:val="both"/>
              <w:rPr>
                <w:rFonts w:ascii="Arial" w:eastAsia="Arial" w:hAnsi="Arial" w:cs="Arial"/>
              </w:rPr>
            </w:pPr>
            <w:r>
              <w:rPr>
                <w:rFonts w:ascii="Arial" w:hAnsi="Arial"/>
              </w:rPr>
              <w:t>Wendy Jones</w:t>
            </w:r>
          </w:p>
          <w:p w:rsidR="001F154C" w:rsidRDefault="00E753C5">
            <w:pPr>
              <w:jc w:val="both"/>
              <w:rPr>
                <w:rFonts w:ascii="Arial" w:eastAsia="Arial" w:hAnsi="Arial" w:cs="Arial"/>
              </w:rPr>
            </w:pPr>
            <w:r>
              <w:rPr>
                <w:rFonts w:ascii="Arial" w:hAnsi="Arial"/>
              </w:rPr>
              <w:t>Jenny Mills</w:t>
            </w:r>
          </w:p>
          <w:p w:rsidR="001F154C" w:rsidRDefault="00E753C5">
            <w:pPr>
              <w:jc w:val="both"/>
              <w:rPr>
                <w:rFonts w:ascii="Arial" w:eastAsia="Arial" w:hAnsi="Arial" w:cs="Arial"/>
              </w:rPr>
            </w:pPr>
            <w:r>
              <w:rPr>
                <w:rFonts w:ascii="Arial" w:hAnsi="Arial"/>
              </w:rPr>
              <w:t>Jeremy Kenyon</w:t>
            </w:r>
          </w:p>
          <w:p w:rsidR="001F154C" w:rsidRDefault="00E753C5">
            <w:pPr>
              <w:jc w:val="both"/>
              <w:rPr>
                <w:rFonts w:ascii="Arial" w:eastAsia="Arial" w:hAnsi="Arial" w:cs="Arial"/>
              </w:rPr>
            </w:pPr>
            <w:r>
              <w:rPr>
                <w:rFonts w:ascii="Arial" w:hAnsi="Arial"/>
              </w:rPr>
              <w:t>John Hutchinson</w:t>
            </w:r>
          </w:p>
          <w:p w:rsidR="001F154C" w:rsidRDefault="00E753C5">
            <w:pPr>
              <w:jc w:val="both"/>
              <w:rPr>
                <w:rFonts w:ascii="Arial" w:eastAsia="Arial" w:hAnsi="Arial" w:cs="Arial"/>
              </w:rPr>
            </w:pPr>
            <w:r>
              <w:rPr>
                <w:rFonts w:ascii="Arial" w:hAnsi="Arial"/>
              </w:rPr>
              <w:t>Derrick Whitehouse</w:t>
            </w:r>
          </w:p>
          <w:p w:rsidR="001F154C" w:rsidRDefault="00E753C5">
            <w:pPr>
              <w:jc w:val="both"/>
              <w:rPr>
                <w:rFonts w:ascii="Arial" w:eastAsia="Arial" w:hAnsi="Arial" w:cs="Arial"/>
              </w:rPr>
            </w:pPr>
            <w:r>
              <w:rPr>
                <w:rFonts w:ascii="Arial" w:hAnsi="Arial"/>
              </w:rPr>
              <w:t>Pat Whitehouse</w:t>
            </w:r>
          </w:p>
          <w:p w:rsidR="001F154C" w:rsidRDefault="00E753C5">
            <w:pPr>
              <w:jc w:val="both"/>
              <w:rPr>
                <w:rFonts w:ascii="Arial" w:eastAsia="Arial" w:hAnsi="Arial" w:cs="Arial"/>
              </w:rPr>
            </w:pPr>
            <w:r>
              <w:rPr>
                <w:rFonts w:ascii="Arial" w:hAnsi="Arial"/>
              </w:rPr>
              <w:t>Mary Milner</w:t>
            </w:r>
          </w:p>
          <w:p w:rsidR="001F154C" w:rsidRDefault="00E753C5">
            <w:pPr>
              <w:jc w:val="both"/>
              <w:rPr>
                <w:rFonts w:ascii="Arial" w:eastAsia="Arial" w:hAnsi="Arial" w:cs="Arial"/>
              </w:rPr>
            </w:pPr>
            <w:r>
              <w:rPr>
                <w:rFonts w:ascii="Arial" w:hAnsi="Arial"/>
              </w:rPr>
              <w:t>Evelyn Kirby</w:t>
            </w:r>
          </w:p>
          <w:p w:rsidR="001F154C" w:rsidRDefault="00E753C5">
            <w:pPr>
              <w:jc w:val="both"/>
              <w:rPr>
                <w:rFonts w:ascii="Arial" w:eastAsia="Arial" w:hAnsi="Arial" w:cs="Arial"/>
              </w:rPr>
            </w:pPr>
            <w:r>
              <w:rPr>
                <w:rFonts w:ascii="Arial" w:hAnsi="Arial"/>
              </w:rPr>
              <w:t xml:space="preserve">Valerie </w:t>
            </w:r>
            <w:proofErr w:type="spellStart"/>
            <w:r>
              <w:rPr>
                <w:rFonts w:ascii="Arial" w:hAnsi="Arial"/>
              </w:rPr>
              <w:t>Fowlds</w:t>
            </w:r>
            <w:proofErr w:type="spellEnd"/>
          </w:p>
          <w:p w:rsidR="001F154C" w:rsidRDefault="00E753C5">
            <w:pPr>
              <w:jc w:val="both"/>
              <w:rPr>
                <w:rFonts w:ascii="Arial" w:eastAsia="Arial" w:hAnsi="Arial" w:cs="Arial"/>
              </w:rPr>
            </w:pPr>
            <w:r>
              <w:rPr>
                <w:rFonts w:ascii="Arial" w:hAnsi="Arial"/>
              </w:rPr>
              <w:t xml:space="preserve">Sybil </w:t>
            </w:r>
            <w:proofErr w:type="spellStart"/>
            <w:r>
              <w:rPr>
                <w:rFonts w:ascii="Arial" w:hAnsi="Arial"/>
              </w:rPr>
              <w:t>Ryalls</w:t>
            </w:r>
            <w:proofErr w:type="spellEnd"/>
          </w:p>
          <w:p w:rsidR="001F154C" w:rsidRDefault="00E753C5">
            <w:pPr>
              <w:jc w:val="both"/>
              <w:rPr>
                <w:rFonts w:ascii="Arial" w:eastAsia="Arial" w:hAnsi="Arial" w:cs="Arial"/>
              </w:rPr>
            </w:pPr>
            <w:r>
              <w:rPr>
                <w:rFonts w:ascii="Arial" w:hAnsi="Arial"/>
              </w:rPr>
              <w:t>Shelly Hinson</w:t>
            </w:r>
          </w:p>
          <w:p w:rsidR="001F154C" w:rsidRDefault="00E753C5">
            <w:pPr>
              <w:jc w:val="both"/>
              <w:rPr>
                <w:rFonts w:ascii="Arial" w:eastAsia="Arial" w:hAnsi="Arial" w:cs="Arial"/>
              </w:rPr>
            </w:pPr>
            <w:r>
              <w:rPr>
                <w:rFonts w:ascii="Arial" w:hAnsi="Arial"/>
              </w:rPr>
              <w:t>Stuart Tilley (Practice Manager)</w:t>
            </w:r>
          </w:p>
          <w:p w:rsidR="001F154C" w:rsidRDefault="00E753C5">
            <w:pPr>
              <w:jc w:val="both"/>
              <w:rPr>
                <w:rFonts w:ascii="Arial" w:eastAsia="Arial" w:hAnsi="Arial" w:cs="Arial"/>
              </w:rPr>
            </w:pPr>
            <w:r>
              <w:rPr>
                <w:rFonts w:ascii="Arial" w:hAnsi="Arial"/>
              </w:rPr>
              <w:t>Louise Moss (GP Partner)</w:t>
            </w:r>
          </w:p>
          <w:p w:rsidR="001F154C" w:rsidRDefault="00E753C5">
            <w:pPr>
              <w:jc w:val="both"/>
            </w:pPr>
            <w:r>
              <w:rPr>
                <w:rFonts w:ascii="Arial" w:hAnsi="Arial"/>
              </w:rPr>
              <w:t xml:space="preserve">Rebecca </w:t>
            </w:r>
            <w:proofErr w:type="spellStart"/>
            <w:r>
              <w:rPr>
                <w:rFonts w:ascii="Arial" w:hAnsi="Arial"/>
              </w:rPr>
              <w:t>Belfitt</w:t>
            </w:r>
            <w:proofErr w:type="spellEnd"/>
            <w:r>
              <w:rPr>
                <w:rFonts w:ascii="Arial" w:hAnsi="Arial"/>
              </w:rPr>
              <w:t xml:space="preserve"> (GP Partner)</w:t>
            </w:r>
          </w:p>
        </w:tc>
        <w:tc>
          <w:tcPr>
            <w:tcW w:w="499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1F154C" w:rsidRDefault="00E753C5">
            <w:pPr>
              <w:pStyle w:val="western"/>
              <w:spacing w:before="0" w:after="0"/>
              <w:jc w:val="both"/>
              <w:rPr>
                <w:rFonts w:ascii="Arial" w:eastAsia="Arial" w:hAnsi="Arial" w:cs="Arial"/>
                <w:b/>
                <w:bCs/>
                <w:color w:val="00000A"/>
                <w:u w:color="00000A"/>
              </w:rPr>
            </w:pPr>
            <w:r>
              <w:rPr>
                <w:rFonts w:ascii="Arial" w:hAnsi="Arial"/>
                <w:b/>
                <w:bCs/>
                <w:color w:val="00000A"/>
                <w:u w:color="00000A"/>
              </w:rPr>
              <w:t>Apologies:</w:t>
            </w:r>
          </w:p>
          <w:p w:rsidR="001F154C" w:rsidRDefault="00E753C5">
            <w:pPr>
              <w:pStyle w:val="western"/>
              <w:spacing w:before="0" w:after="0"/>
              <w:jc w:val="both"/>
              <w:rPr>
                <w:rFonts w:ascii="Arial" w:eastAsia="Arial" w:hAnsi="Arial" w:cs="Arial"/>
                <w:color w:val="00000A"/>
                <w:u w:color="00000A"/>
              </w:rPr>
            </w:pPr>
            <w:r>
              <w:rPr>
                <w:rFonts w:ascii="Arial" w:hAnsi="Arial"/>
                <w:color w:val="00000A"/>
                <w:u w:color="00000A"/>
              </w:rPr>
              <w:t>Pat Boyle</w:t>
            </w:r>
          </w:p>
          <w:p w:rsidR="001F154C" w:rsidRDefault="00E753C5">
            <w:pPr>
              <w:pStyle w:val="western"/>
              <w:spacing w:before="0" w:after="0"/>
              <w:jc w:val="both"/>
              <w:rPr>
                <w:rFonts w:ascii="Arial" w:eastAsia="Arial" w:hAnsi="Arial" w:cs="Arial"/>
                <w:color w:val="00000A"/>
                <w:u w:color="00000A"/>
              </w:rPr>
            </w:pPr>
            <w:r>
              <w:rPr>
                <w:rFonts w:ascii="Arial" w:hAnsi="Arial"/>
                <w:color w:val="00000A"/>
                <w:u w:color="00000A"/>
              </w:rPr>
              <w:t>Sarah Boyle</w:t>
            </w:r>
          </w:p>
          <w:p w:rsidR="001F154C" w:rsidRDefault="00E753C5">
            <w:pPr>
              <w:pStyle w:val="western"/>
              <w:spacing w:before="0" w:after="0"/>
              <w:jc w:val="both"/>
              <w:rPr>
                <w:rFonts w:ascii="Arial" w:eastAsia="Arial" w:hAnsi="Arial" w:cs="Arial"/>
                <w:color w:val="00000A"/>
                <w:u w:color="00000A"/>
              </w:rPr>
            </w:pPr>
            <w:r>
              <w:rPr>
                <w:rFonts w:ascii="Arial" w:hAnsi="Arial"/>
                <w:color w:val="00000A"/>
                <w:u w:color="00000A"/>
              </w:rPr>
              <w:t>Mike Kirby</w:t>
            </w:r>
          </w:p>
          <w:p w:rsidR="001F154C" w:rsidRDefault="00E753C5">
            <w:pPr>
              <w:pStyle w:val="western"/>
              <w:spacing w:before="0" w:after="0"/>
              <w:jc w:val="both"/>
              <w:rPr>
                <w:rFonts w:ascii="Arial" w:eastAsia="Arial" w:hAnsi="Arial" w:cs="Arial"/>
                <w:color w:val="00000A"/>
                <w:u w:color="00000A"/>
              </w:rPr>
            </w:pPr>
            <w:r>
              <w:rPr>
                <w:rFonts w:ascii="Arial" w:hAnsi="Arial"/>
                <w:color w:val="00000A"/>
                <w:u w:color="00000A"/>
              </w:rPr>
              <w:t>Mick Down</w:t>
            </w:r>
          </w:p>
          <w:p w:rsidR="001F154C" w:rsidRDefault="00E753C5">
            <w:pPr>
              <w:pStyle w:val="western"/>
              <w:spacing w:before="0" w:after="0"/>
              <w:jc w:val="both"/>
              <w:rPr>
                <w:rFonts w:ascii="Arial" w:hAnsi="Arial"/>
                <w:color w:val="00000A"/>
                <w:u w:color="00000A"/>
              </w:rPr>
            </w:pPr>
            <w:r>
              <w:rPr>
                <w:rFonts w:ascii="Arial" w:hAnsi="Arial"/>
                <w:color w:val="00000A"/>
                <w:u w:color="00000A"/>
              </w:rPr>
              <w:t>Tony Cross</w:t>
            </w:r>
          </w:p>
          <w:p w:rsidR="00CC6AFA" w:rsidRDefault="00CC6AFA">
            <w:pPr>
              <w:pStyle w:val="western"/>
              <w:spacing w:before="0" w:after="0"/>
              <w:jc w:val="both"/>
              <w:rPr>
                <w:rFonts w:ascii="Arial" w:hAnsi="Arial"/>
                <w:color w:val="00000A"/>
                <w:u w:color="00000A"/>
              </w:rPr>
            </w:pPr>
            <w:r>
              <w:rPr>
                <w:rFonts w:ascii="Arial" w:hAnsi="Arial"/>
                <w:color w:val="00000A"/>
                <w:u w:color="00000A"/>
              </w:rPr>
              <w:t>Hazel Hollingsworth</w:t>
            </w:r>
          </w:p>
          <w:p w:rsidR="00CC6AFA" w:rsidRDefault="00CC6AFA">
            <w:pPr>
              <w:pStyle w:val="western"/>
              <w:spacing w:before="0" w:after="0"/>
              <w:jc w:val="both"/>
              <w:rPr>
                <w:rFonts w:ascii="Arial" w:hAnsi="Arial"/>
                <w:color w:val="00000A"/>
                <w:u w:color="00000A"/>
              </w:rPr>
            </w:pPr>
            <w:r>
              <w:rPr>
                <w:rFonts w:ascii="Arial" w:hAnsi="Arial"/>
                <w:color w:val="00000A"/>
                <w:u w:color="00000A"/>
              </w:rPr>
              <w:t xml:space="preserve">Gordon </w:t>
            </w:r>
            <w:proofErr w:type="spellStart"/>
            <w:r>
              <w:rPr>
                <w:rFonts w:ascii="Arial" w:hAnsi="Arial"/>
                <w:color w:val="00000A"/>
                <w:u w:color="00000A"/>
              </w:rPr>
              <w:t>Westall</w:t>
            </w:r>
            <w:proofErr w:type="spellEnd"/>
          </w:p>
          <w:p w:rsidR="00CC6AFA" w:rsidRDefault="00CC6AFA">
            <w:pPr>
              <w:pStyle w:val="western"/>
              <w:spacing w:before="0" w:after="0"/>
              <w:jc w:val="both"/>
              <w:rPr>
                <w:rFonts w:ascii="Arial" w:hAnsi="Arial"/>
                <w:color w:val="00000A"/>
                <w:u w:color="00000A"/>
              </w:rPr>
            </w:pPr>
            <w:r>
              <w:rPr>
                <w:rFonts w:ascii="Arial" w:hAnsi="Arial"/>
                <w:color w:val="00000A"/>
                <w:u w:color="00000A"/>
              </w:rPr>
              <w:t>Helen Lane</w:t>
            </w:r>
          </w:p>
          <w:p w:rsidR="00CC6AFA" w:rsidRDefault="00CC6AFA">
            <w:pPr>
              <w:pStyle w:val="western"/>
              <w:spacing w:before="0" w:after="0"/>
              <w:jc w:val="both"/>
            </w:pPr>
            <w:r>
              <w:rPr>
                <w:rFonts w:ascii="Arial" w:hAnsi="Arial"/>
                <w:color w:val="00000A"/>
                <w:u w:color="00000A"/>
              </w:rPr>
              <w:t>Mike Simms</w:t>
            </w:r>
          </w:p>
        </w:tc>
      </w:tr>
    </w:tbl>
    <w:p w:rsidR="001F154C" w:rsidRDefault="001F154C">
      <w:pPr>
        <w:widowControl w:val="0"/>
        <w:rPr>
          <w:rFonts w:ascii="Arial" w:eastAsia="Arial" w:hAnsi="Arial" w:cs="Arial"/>
        </w:rPr>
      </w:pPr>
    </w:p>
    <w:p w:rsidR="001F154C" w:rsidRDefault="00E753C5">
      <w:pPr>
        <w:rPr>
          <w:rFonts w:ascii="Arial" w:eastAsia="Arial" w:hAnsi="Arial" w:cs="Arial"/>
          <w:b/>
          <w:bCs/>
        </w:rPr>
      </w:pPr>
      <w:r>
        <w:rPr>
          <w:rFonts w:ascii="Arial" w:eastAsia="Arial" w:hAnsi="Arial" w:cs="Arial"/>
          <w:b/>
          <w:bCs/>
        </w:rPr>
        <w:tab/>
      </w:r>
    </w:p>
    <w:p w:rsidR="001F154C" w:rsidRDefault="001F154C">
      <w:pPr>
        <w:rPr>
          <w:rFonts w:ascii="Arial" w:eastAsia="Arial" w:hAnsi="Arial" w:cs="Arial"/>
          <w:b/>
          <w:bCs/>
        </w:rPr>
      </w:pPr>
    </w:p>
    <w:p w:rsidR="001F154C" w:rsidRDefault="001F154C">
      <w:pPr>
        <w:rPr>
          <w:rFonts w:ascii="Arial" w:eastAsia="Arial" w:hAnsi="Arial" w:cs="Arial"/>
        </w:rPr>
      </w:pPr>
    </w:p>
    <w:p w:rsidR="001F154C" w:rsidRDefault="00E753C5">
      <w:pPr>
        <w:numPr>
          <w:ilvl w:val="0"/>
          <w:numId w:val="2"/>
        </w:numPr>
        <w:rPr>
          <w:rFonts w:ascii="Arial" w:eastAsia="Arial" w:hAnsi="Arial" w:cs="Arial"/>
          <w:b/>
          <w:bCs/>
        </w:rPr>
      </w:pPr>
      <w:r>
        <w:rPr>
          <w:rFonts w:ascii="Arial" w:hAnsi="Arial"/>
          <w:b/>
          <w:bCs/>
        </w:rPr>
        <w:t>Chairman's welcome and apologies received</w:t>
      </w:r>
    </w:p>
    <w:p w:rsidR="001F154C" w:rsidRDefault="001F154C">
      <w:pPr>
        <w:rPr>
          <w:rFonts w:ascii="Arial" w:eastAsia="Arial" w:hAnsi="Arial" w:cs="Arial"/>
          <w:b/>
          <w:bCs/>
        </w:rPr>
      </w:pPr>
    </w:p>
    <w:p w:rsidR="001F154C" w:rsidRDefault="00E753C5">
      <w:pPr>
        <w:rPr>
          <w:rFonts w:ascii="Arial" w:eastAsia="Arial" w:hAnsi="Arial" w:cs="Arial"/>
        </w:rPr>
      </w:pPr>
      <w:r>
        <w:rPr>
          <w:rFonts w:ascii="Arial" w:hAnsi="Arial"/>
        </w:rPr>
        <w:t>Stuart Tilley introduced Glyn Jones as the new Chair of GVPPG. New members were welcomed and apologies noted (see above).</w:t>
      </w:r>
    </w:p>
    <w:p w:rsidR="001F154C" w:rsidRDefault="001F154C">
      <w:pPr>
        <w:rPr>
          <w:rFonts w:ascii="Arial" w:eastAsia="Arial" w:hAnsi="Arial" w:cs="Arial"/>
        </w:rPr>
      </w:pPr>
    </w:p>
    <w:p w:rsidR="001F154C" w:rsidRDefault="001F154C">
      <w:pPr>
        <w:rPr>
          <w:rFonts w:ascii="Arial" w:eastAsia="Arial" w:hAnsi="Arial" w:cs="Arial"/>
        </w:rPr>
      </w:pPr>
    </w:p>
    <w:p w:rsidR="001F154C" w:rsidRDefault="00E753C5">
      <w:pPr>
        <w:numPr>
          <w:ilvl w:val="0"/>
          <w:numId w:val="2"/>
        </w:numPr>
        <w:rPr>
          <w:rFonts w:ascii="Arial" w:eastAsia="Arial" w:hAnsi="Arial" w:cs="Arial"/>
          <w:b/>
          <w:bCs/>
        </w:rPr>
      </w:pPr>
      <w:r>
        <w:rPr>
          <w:rFonts w:ascii="Arial" w:hAnsi="Arial"/>
          <w:b/>
          <w:bCs/>
        </w:rPr>
        <w:t xml:space="preserve">Minutes of GVPPG &amp; MVPPG meetings, held on December 6th 2016 and January 17th 2017 </w:t>
      </w:r>
    </w:p>
    <w:p w:rsidR="001F154C" w:rsidRDefault="001F154C">
      <w:pPr>
        <w:rPr>
          <w:rFonts w:ascii="Arial" w:eastAsia="Arial" w:hAnsi="Arial" w:cs="Arial"/>
          <w:b/>
          <w:bCs/>
        </w:rPr>
      </w:pPr>
    </w:p>
    <w:p w:rsidR="001F154C" w:rsidRDefault="00E753C5">
      <w:pPr>
        <w:rPr>
          <w:rFonts w:ascii="Arial" w:eastAsia="Arial" w:hAnsi="Arial" w:cs="Arial"/>
        </w:rPr>
      </w:pPr>
      <w:r>
        <w:rPr>
          <w:rFonts w:ascii="Arial" w:hAnsi="Arial"/>
        </w:rPr>
        <w:t>Noted</w:t>
      </w:r>
    </w:p>
    <w:p w:rsidR="001F154C" w:rsidRDefault="001F154C">
      <w:pPr>
        <w:rPr>
          <w:rFonts w:ascii="Arial" w:eastAsia="Arial" w:hAnsi="Arial" w:cs="Arial"/>
          <w:b/>
          <w:bCs/>
        </w:rPr>
      </w:pPr>
    </w:p>
    <w:p w:rsidR="001F154C" w:rsidRDefault="001F154C">
      <w:pPr>
        <w:rPr>
          <w:rFonts w:ascii="Arial" w:eastAsia="Arial" w:hAnsi="Arial" w:cs="Arial"/>
          <w:b/>
          <w:bCs/>
        </w:rPr>
      </w:pPr>
    </w:p>
    <w:p w:rsidR="001F154C" w:rsidRDefault="00E753C5">
      <w:pPr>
        <w:numPr>
          <w:ilvl w:val="0"/>
          <w:numId w:val="2"/>
        </w:numPr>
        <w:rPr>
          <w:rFonts w:ascii="Arial" w:eastAsia="Arial" w:hAnsi="Arial" w:cs="Arial"/>
          <w:b/>
          <w:bCs/>
        </w:rPr>
      </w:pPr>
      <w:r>
        <w:rPr>
          <w:rFonts w:ascii="Arial" w:hAnsi="Arial"/>
          <w:b/>
          <w:bCs/>
        </w:rPr>
        <w:t>Matters arising from previous minutes</w:t>
      </w:r>
    </w:p>
    <w:p w:rsidR="001F154C" w:rsidRDefault="001F154C">
      <w:pPr>
        <w:rPr>
          <w:rFonts w:ascii="Arial" w:eastAsia="Arial" w:hAnsi="Arial" w:cs="Arial"/>
          <w:b/>
          <w:bCs/>
        </w:rPr>
      </w:pPr>
    </w:p>
    <w:p w:rsidR="001F154C" w:rsidRDefault="00E753C5">
      <w:pPr>
        <w:numPr>
          <w:ilvl w:val="0"/>
          <w:numId w:val="4"/>
        </w:numPr>
        <w:rPr>
          <w:rFonts w:ascii="Arial" w:eastAsia="Arial" w:hAnsi="Arial" w:cs="Arial"/>
          <w:b/>
          <w:bCs/>
        </w:rPr>
      </w:pPr>
      <w:r>
        <w:rPr>
          <w:rFonts w:ascii="Arial" w:hAnsi="Arial"/>
          <w:b/>
          <w:bCs/>
        </w:rPr>
        <w:t>Dementia Friendly Practice</w:t>
      </w:r>
    </w:p>
    <w:p w:rsidR="001F154C" w:rsidRDefault="001F154C">
      <w:pPr>
        <w:rPr>
          <w:rFonts w:ascii="Arial" w:eastAsia="Arial" w:hAnsi="Arial" w:cs="Arial"/>
          <w:b/>
          <w:bCs/>
        </w:rPr>
      </w:pPr>
    </w:p>
    <w:p w:rsidR="001F154C" w:rsidRDefault="00E753C5">
      <w:pPr>
        <w:rPr>
          <w:rFonts w:ascii="Arial" w:eastAsia="Arial" w:hAnsi="Arial" w:cs="Arial"/>
        </w:rPr>
      </w:pPr>
      <w:r>
        <w:rPr>
          <w:rFonts w:ascii="Arial" w:hAnsi="Arial"/>
        </w:rPr>
        <w:t>To be re inserted on agenda when advised  as awaiting further information from Tony Cross</w:t>
      </w:r>
    </w:p>
    <w:p w:rsidR="001F154C" w:rsidRDefault="001F154C">
      <w:pPr>
        <w:rPr>
          <w:rFonts w:ascii="Arial" w:eastAsia="Arial" w:hAnsi="Arial" w:cs="Arial"/>
        </w:rPr>
      </w:pPr>
    </w:p>
    <w:p w:rsidR="001F154C" w:rsidRDefault="001F154C">
      <w:pPr>
        <w:rPr>
          <w:rFonts w:ascii="Arial" w:eastAsia="Arial" w:hAnsi="Arial" w:cs="Arial"/>
          <w:b/>
          <w:bCs/>
        </w:rPr>
      </w:pPr>
    </w:p>
    <w:p w:rsidR="001F154C" w:rsidRDefault="00E753C5">
      <w:pPr>
        <w:rPr>
          <w:rFonts w:ascii="Arial" w:eastAsia="Arial" w:hAnsi="Arial" w:cs="Arial"/>
          <w:b/>
          <w:bCs/>
        </w:rPr>
      </w:pPr>
      <w:proofErr w:type="gramStart"/>
      <w:r>
        <w:rPr>
          <w:rFonts w:ascii="Arial" w:hAnsi="Arial"/>
          <w:b/>
          <w:bCs/>
        </w:rPr>
        <w:t>b</w:t>
      </w:r>
      <w:proofErr w:type="gramEnd"/>
      <w:r>
        <w:rPr>
          <w:rFonts w:ascii="Arial" w:hAnsi="Arial"/>
          <w:b/>
          <w:bCs/>
        </w:rPr>
        <w:t>. 21st Century ‘Better Care Closer to Home’</w:t>
      </w:r>
    </w:p>
    <w:p w:rsidR="001F154C" w:rsidRDefault="001F154C">
      <w:pPr>
        <w:rPr>
          <w:rFonts w:ascii="Arial" w:eastAsia="Arial" w:hAnsi="Arial" w:cs="Arial"/>
          <w:b/>
          <w:bCs/>
        </w:rPr>
      </w:pPr>
    </w:p>
    <w:p w:rsidR="001F154C" w:rsidRDefault="00E753C5">
      <w:pPr>
        <w:rPr>
          <w:rFonts w:ascii="Arial" w:eastAsia="Arial" w:hAnsi="Arial" w:cs="Arial"/>
        </w:rPr>
      </w:pPr>
      <w:r>
        <w:rPr>
          <w:rFonts w:ascii="Arial" w:hAnsi="Arial"/>
        </w:rPr>
        <w:t>To be reinserted on agenda following final report / implementation plan. It was noted that there is a key issue on adequate funding provision during any period of service re-engineering.</w:t>
      </w:r>
    </w:p>
    <w:p w:rsidR="001F154C" w:rsidRDefault="001F154C">
      <w:pPr>
        <w:rPr>
          <w:rFonts w:ascii="Arial" w:eastAsia="Arial" w:hAnsi="Arial" w:cs="Arial"/>
        </w:rPr>
      </w:pPr>
    </w:p>
    <w:p w:rsidR="001F154C" w:rsidRDefault="001F154C">
      <w:pPr>
        <w:rPr>
          <w:rFonts w:ascii="Arial" w:eastAsia="Arial" w:hAnsi="Arial" w:cs="Arial"/>
          <w:b/>
          <w:bCs/>
        </w:rPr>
      </w:pPr>
    </w:p>
    <w:p w:rsidR="001F154C" w:rsidRDefault="00E753C5">
      <w:pPr>
        <w:numPr>
          <w:ilvl w:val="0"/>
          <w:numId w:val="2"/>
        </w:numPr>
        <w:rPr>
          <w:rFonts w:ascii="Arial" w:eastAsia="Arial" w:hAnsi="Arial" w:cs="Arial"/>
          <w:b/>
          <w:bCs/>
        </w:rPr>
      </w:pPr>
      <w:r>
        <w:rPr>
          <w:rFonts w:ascii="Arial" w:hAnsi="Arial"/>
          <w:b/>
          <w:bCs/>
        </w:rPr>
        <w:t>Practice Update</w:t>
      </w:r>
    </w:p>
    <w:p w:rsidR="001F154C" w:rsidRDefault="001F154C">
      <w:pPr>
        <w:rPr>
          <w:rFonts w:ascii="Arial" w:eastAsia="Arial" w:hAnsi="Arial" w:cs="Arial"/>
          <w:b/>
          <w:bCs/>
        </w:rPr>
      </w:pPr>
    </w:p>
    <w:p w:rsidR="001F154C" w:rsidRDefault="00E753C5">
      <w:pPr>
        <w:rPr>
          <w:rFonts w:ascii="Arial" w:eastAsia="Arial" w:hAnsi="Arial" w:cs="Arial"/>
        </w:rPr>
      </w:pPr>
      <w:r>
        <w:rPr>
          <w:rFonts w:ascii="Arial" w:hAnsi="Arial"/>
        </w:rPr>
        <w:t xml:space="preserve">Stuart Tilley </w:t>
      </w:r>
      <w:proofErr w:type="gramStart"/>
      <w:r>
        <w:rPr>
          <w:rFonts w:ascii="Arial" w:hAnsi="Arial"/>
        </w:rPr>
        <w:t>presented  a</w:t>
      </w:r>
      <w:proofErr w:type="gramEnd"/>
      <w:r>
        <w:rPr>
          <w:rFonts w:ascii="Arial" w:hAnsi="Arial"/>
        </w:rPr>
        <w:t xml:space="preserve"> detailed report on analysis of practice in the 2 </w:t>
      </w:r>
      <w:proofErr w:type="spellStart"/>
      <w:r>
        <w:rPr>
          <w:rFonts w:ascii="Arial" w:hAnsi="Arial"/>
        </w:rPr>
        <w:t>centres</w:t>
      </w:r>
      <w:proofErr w:type="spellEnd"/>
      <w:r>
        <w:rPr>
          <w:rFonts w:ascii="Arial" w:hAnsi="Arial"/>
        </w:rPr>
        <w:t xml:space="preserve"> and proposed changes to help and ensure delivery of  high quality services. Dates for implementation of changes to align services were shared. The impact of changes will be monitored and reviewed to see if they are having the desired impact. </w:t>
      </w:r>
    </w:p>
    <w:p w:rsidR="001F154C" w:rsidRDefault="00E753C5">
      <w:pPr>
        <w:rPr>
          <w:rFonts w:ascii="Arial" w:eastAsia="Arial" w:hAnsi="Arial" w:cs="Arial"/>
        </w:rPr>
      </w:pPr>
      <w:r>
        <w:rPr>
          <w:rFonts w:ascii="Arial" w:hAnsi="Arial"/>
        </w:rPr>
        <w:t xml:space="preserve">For full details please attached report.  </w:t>
      </w:r>
    </w:p>
    <w:p w:rsidR="001F154C" w:rsidRDefault="001F154C">
      <w:pPr>
        <w:rPr>
          <w:rFonts w:ascii="Arial" w:eastAsia="Arial" w:hAnsi="Arial" w:cs="Arial"/>
        </w:rPr>
      </w:pPr>
    </w:p>
    <w:p w:rsidR="001F154C" w:rsidRDefault="001F154C">
      <w:pPr>
        <w:rPr>
          <w:rFonts w:ascii="Arial" w:eastAsia="Arial" w:hAnsi="Arial" w:cs="Arial"/>
          <w:b/>
          <w:bCs/>
        </w:rPr>
      </w:pPr>
    </w:p>
    <w:p w:rsidR="001F154C" w:rsidRDefault="00E753C5">
      <w:pPr>
        <w:numPr>
          <w:ilvl w:val="0"/>
          <w:numId w:val="2"/>
        </w:numPr>
        <w:rPr>
          <w:rFonts w:ascii="Arial" w:eastAsia="Arial" w:hAnsi="Arial" w:cs="Arial"/>
          <w:b/>
          <w:bCs/>
        </w:rPr>
      </w:pPr>
      <w:r>
        <w:rPr>
          <w:rFonts w:ascii="Arial" w:hAnsi="Arial"/>
          <w:b/>
          <w:bCs/>
        </w:rPr>
        <w:t>To approve Joint PPG Constitution &amp; Terms of Reference</w:t>
      </w:r>
    </w:p>
    <w:p w:rsidR="001F154C" w:rsidRDefault="001F154C">
      <w:pPr>
        <w:rPr>
          <w:rFonts w:ascii="Arial" w:eastAsia="Arial" w:hAnsi="Arial" w:cs="Arial"/>
          <w:b/>
          <w:bCs/>
        </w:rPr>
      </w:pPr>
    </w:p>
    <w:p w:rsidR="001F154C" w:rsidRDefault="00E753C5">
      <w:pPr>
        <w:rPr>
          <w:rFonts w:ascii="Arial" w:eastAsia="Arial" w:hAnsi="Arial" w:cs="Arial"/>
          <w:b/>
          <w:bCs/>
        </w:rPr>
      </w:pPr>
      <w:r>
        <w:rPr>
          <w:rFonts w:ascii="Arial" w:hAnsi="Arial"/>
        </w:rPr>
        <w:t xml:space="preserve">Following discussion between PPG members from MVPPG (Mick </w:t>
      </w:r>
      <w:proofErr w:type="gramStart"/>
      <w:r>
        <w:rPr>
          <w:rFonts w:ascii="Arial" w:hAnsi="Arial"/>
        </w:rPr>
        <w:t>Down</w:t>
      </w:r>
      <w:proofErr w:type="gramEnd"/>
      <w:r>
        <w:rPr>
          <w:rFonts w:ascii="Arial" w:hAnsi="Arial"/>
        </w:rPr>
        <w:t xml:space="preserve"> &amp; Tony Cross) &amp; GVPPG (Glyn Jones &amp; Howard Mills), the original MVPPG document has been reviewed. Following some minor modifications it was presented and accepted as the new PPG Constitution &amp; </w:t>
      </w:r>
      <w:proofErr w:type="spellStart"/>
      <w:r>
        <w:rPr>
          <w:rFonts w:ascii="Arial" w:hAnsi="Arial"/>
        </w:rPr>
        <w:t>ToR</w:t>
      </w:r>
      <w:proofErr w:type="spellEnd"/>
      <w:r>
        <w:rPr>
          <w:rFonts w:ascii="Arial" w:hAnsi="Arial"/>
        </w:rPr>
        <w:t xml:space="preserve"> for the Valleys Medical Practice.</w:t>
      </w:r>
      <w:r>
        <w:rPr>
          <w:rFonts w:ascii="Arial" w:hAnsi="Arial"/>
          <w:b/>
          <w:bCs/>
        </w:rPr>
        <w:t xml:space="preserve">  </w:t>
      </w:r>
    </w:p>
    <w:p w:rsidR="001F154C" w:rsidRDefault="001F154C">
      <w:pPr>
        <w:rPr>
          <w:rFonts w:ascii="Arial" w:eastAsia="Arial" w:hAnsi="Arial" w:cs="Arial"/>
          <w:b/>
          <w:bCs/>
        </w:rPr>
      </w:pPr>
    </w:p>
    <w:p w:rsidR="001F154C" w:rsidRDefault="001F154C">
      <w:pPr>
        <w:rPr>
          <w:rFonts w:ascii="Arial" w:eastAsia="Arial" w:hAnsi="Arial" w:cs="Arial"/>
        </w:rPr>
      </w:pPr>
    </w:p>
    <w:p w:rsidR="001F154C" w:rsidRDefault="001F154C">
      <w:pPr>
        <w:rPr>
          <w:rFonts w:ascii="Arial" w:eastAsia="Arial" w:hAnsi="Arial" w:cs="Arial"/>
          <w:b/>
          <w:bCs/>
        </w:rPr>
      </w:pPr>
    </w:p>
    <w:p w:rsidR="001F154C" w:rsidRDefault="00E753C5">
      <w:pPr>
        <w:numPr>
          <w:ilvl w:val="0"/>
          <w:numId w:val="2"/>
        </w:numPr>
        <w:rPr>
          <w:rFonts w:ascii="Arial" w:eastAsia="Arial" w:hAnsi="Arial" w:cs="Arial"/>
          <w:b/>
          <w:bCs/>
        </w:rPr>
      </w:pPr>
      <w:r>
        <w:rPr>
          <w:rFonts w:ascii="Arial" w:hAnsi="Arial"/>
          <w:b/>
          <w:bCs/>
        </w:rPr>
        <w:t>Any other business</w:t>
      </w:r>
    </w:p>
    <w:p w:rsidR="001F154C" w:rsidRDefault="001F154C">
      <w:pPr>
        <w:rPr>
          <w:rFonts w:ascii="Arial" w:eastAsia="Arial" w:hAnsi="Arial" w:cs="Arial"/>
        </w:rPr>
      </w:pPr>
    </w:p>
    <w:p w:rsidR="001F154C" w:rsidRDefault="00E753C5">
      <w:pPr>
        <w:rPr>
          <w:rFonts w:ascii="Arial" w:eastAsia="Arial" w:hAnsi="Arial" w:cs="Arial"/>
        </w:rPr>
      </w:pPr>
      <w:r>
        <w:rPr>
          <w:rFonts w:ascii="Arial" w:hAnsi="Arial"/>
        </w:rPr>
        <w:t>Shelley Hinson updated on Health Information Meetings. It is likely that the subject matter of the next meeting will ‘</w:t>
      </w:r>
      <w:proofErr w:type="spellStart"/>
      <w:r>
        <w:rPr>
          <w:rFonts w:ascii="Arial" w:hAnsi="Arial"/>
        </w:rPr>
        <w:t>well being</w:t>
      </w:r>
      <w:proofErr w:type="spellEnd"/>
      <w:r>
        <w:rPr>
          <w:rFonts w:ascii="Arial" w:hAnsi="Arial"/>
        </w:rPr>
        <w:t xml:space="preserve">’, possibly in May. Further details will be shared when dates / </w:t>
      </w:r>
      <w:proofErr w:type="gramStart"/>
      <w:r>
        <w:rPr>
          <w:rFonts w:ascii="Arial" w:hAnsi="Arial"/>
        </w:rPr>
        <w:t>locations  are</w:t>
      </w:r>
      <w:proofErr w:type="gramEnd"/>
      <w:r>
        <w:rPr>
          <w:rFonts w:ascii="Arial" w:hAnsi="Arial"/>
        </w:rPr>
        <w:t xml:space="preserve"> </w:t>
      </w:r>
      <w:proofErr w:type="spellStart"/>
      <w:r>
        <w:rPr>
          <w:rFonts w:ascii="Arial" w:hAnsi="Arial"/>
        </w:rPr>
        <w:t>finalised</w:t>
      </w:r>
      <w:proofErr w:type="spellEnd"/>
      <w:r>
        <w:rPr>
          <w:rFonts w:ascii="Arial" w:hAnsi="Arial"/>
        </w:rPr>
        <w:t>.</w:t>
      </w:r>
    </w:p>
    <w:p w:rsidR="001F154C" w:rsidRDefault="001F154C">
      <w:pPr>
        <w:rPr>
          <w:rFonts w:ascii="Arial" w:eastAsia="Arial" w:hAnsi="Arial" w:cs="Arial"/>
        </w:rPr>
      </w:pPr>
    </w:p>
    <w:p w:rsidR="001F154C" w:rsidRDefault="001F154C">
      <w:pPr>
        <w:rPr>
          <w:rFonts w:ascii="Arial" w:eastAsia="Arial" w:hAnsi="Arial" w:cs="Arial"/>
        </w:rPr>
      </w:pPr>
    </w:p>
    <w:p w:rsidR="001F154C" w:rsidRDefault="00E753C5">
      <w:pPr>
        <w:numPr>
          <w:ilvl w:val="0"/>
          <w:numId w:val="2"/>
        </w:numPr>
        <w:rPr>
          <w:rFonts w:ascii="Arial" w:eastAsia="Arial" w:hAnsi="Arial" w:cs="Arial"/>
          <w:b/>
          <w:bCs/>
        </w:rPr>
      </w:pPr>
      <w:r>
        <w:rPr>
          <w:rFonts w:ascii="Arial" w:hAnsi="Arial"/>
          <w:b/>
          <w:bCs/>
        </w:rPr>
        <w:t>Date and Time of future meetings</w:t>
      </w:r>
    </w:p>
    <w:p w:rsidR="001F154C" w:rsidRDefault="001F154C">
      <w:pPr>
        <w:rPr>
          <w:rFonts w:ascii="Arial" w:eastAsia="Arial" w:hAnsi="Arial" w:cs="Arial"/>
        </w:rPr>
      </w:pPr>
    </w:p>
    <w:p w:rsidR="001F154C" w:rsidRDefault="00E753C5">
      <w:pPr>
        <w:rPr>
          <w:rFonts w:ascii="Arial" w:eastAsia="Arial" w:hAnsi="Arial" w:cs="Arial"/>
        </w:rPr>
      </w:pPr>
      <w:r>
        <w:rPr>
          <w:rFonts w:ascii="Arial" w:hAnsi="Arial"/>
        </w:rPr>
        <w:t>GVPPG: Thursday June 15th @ 18.30</w:t>
      </w:r>
    </w:p>
    <w:p w:rsidR="001F154C" w:rsidRDefault="001F154C">
      <w:pPr>
        <w:rPr>
          <w:rFonts w:ascii="Arial" w:eastAsia="Arial" w:hAnsi="Arial" w:cs="Arial"/>
        </w:rPr>
      </w:pPr>
    </w:p>
    <w:p w:rsidR="001F154C" w:rsidRDefault="00E753C5">
      <w:pPr>
        <w:rPr>
          <w:rFonts w:ascii="Arial" w:eastAsia="Arial" w:hAnsi="Arial" w:cs="Arial"/>
        </w:rPr>
      </w:pPr>
      <w:r>
        <w:rPr>
          <w:rFonts w:ascii="Arial" w:hAnsi="Arial"/>
        </w:rPr>
        <w:t xml:space="preserve">MVPPG: Tuesday June 27th @ 18.30 </w:t>
      </w:r>
    </w:p>
    <w:p w:rsidR="001F154C" w:rsidRDefault="001F154C">
      <w:pPr>
        <w:rPr>
          <w:rFonts w:ascii="Arial" w:eastAsia="Arial" w:hAnsi="Arial" w:cs="Arial"/>
        </w:rPr>
      </w:pPr>
    </w:p>
    <w:p w:rsidR="001F154C" w:rsidRDefault="001F154C">
      <w:pPr>
        <w:rPr>
          <w:rFonts w:ascii="Arial" w:eastAsia="Arial" w:hAnsi="Arial" w:cs="Arial"/>
        </w:rPr>
      </w:pPr>
    </w:p>
    <w:p w:rsidR="001F154C" w:rsidRDefault="001F154C">
      <w:pPr>
        <w:rPr>
          <w:rFonts w:ascii="Arial" w:eastAsia="Arial" w:hAnsi="Arial" w:cs="Arial"/>
        </w:rPr>
      </w:pPr>
    </w:p>
    <w:p w:rsidR="001F154C" w:rsidRDefault="00E753C5">
      <w:pPr>
        <w:rPr>
          <w:rFonts w:ascii="Arial" w:eastAsia="Arial" w:hAnsi="Arial" w:cs="Arial"/>
          <w:b/>
          <w:bCs/>
        </w:rPr>
      </w:pPr>
      <w:proofErr w:type="gramStart"/>
      <w:r>
        <w:rPr>
          <w:rFonts w:ascii="Arial" w:hAnsi="Arial"/>
          <w:b/>
          <w:bCs/>
        </w:rPr>
        <w:t>ref</w:t>
      </w:r>
      <w:proofErr w:type="gramEnd"/>
      <w:r>
        <w:rPr>
          <w:rFonts w:ascii="Arial" w:hAnsi="Arial"/>
          <w:b/>
          <w:bCs/>
        </w:rPr>
        <w:t>: hm080317</w:t>
      </w:r>
    </w:p>
    <w:p w:rsidR="001F154C" w:rsidRDefault="001F154C"/>
    <w:sectPr w:rsidR="001F154C">
      <w:headerReference w:type="default" r:id="rId9"/>
      <w:footerReference w:type="default" r:id="rId10"/>
      <w:pgSz w:w="11900" w:h="16840"/>
      <w:pgMar w:top="142" w:right="1134" w:bottom="62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01" w:rsidRDefault="00E753C5">
      <w:r>
        <w:separator/>
      </w:r>
    </w:p>
  </w:endnote>
  <w:endnote w:type="continuationSeparator" w:id="0">
    <w:p w:rsidR="00247501" w:rsidRDefault="00E7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54C" w:rsidRDefault="001F154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01" w:rsidRDefault="00E753C5">
      <w:r>
        <w:separator/>
      </w:r>
    </w:p>
  </w:footnote>
  <w:footnote w:type="continuationSeparator" w:id="0">
    <w:p w:rsidR="00247501" w:rsidRDefault="00E75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54C" w:rsidRDefault="00E753C5">
    <w:pPr>
      <w:pStyle w:val="AgendaSubitem"/>
      <w:spacing w:after="0"/>
    </w:pPr>
    <w:r>
      <w:rPr>
        <w:rFonts w:ascii="Arial" w:hAnsi="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91073"/>
    <w:multiLevelType w:val="hybridMultilevel"/>
    <w:tmpl w:val="B5ECBCD6"/>
    <w:numStyleLink w:val="ImportedStyle2"/>
  </w:abstractNum>
  <w:abstractNum w:abstractNumId="1">
    <w:nsid w:val="3F696C61"/>
    <w:multiLevelType w:val="hybridMultilevel"/>
    <w:tmpl w:val="4A70090C"/>
    <w:styleLink w:val="Lettered"/>
    <w:lvl w:ilvl="0" w:tplc="84620E86">
      <w:start w:val="1"/>
      <w:numFmt w:val="lowerLetter"/>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730C15FE">
      <w:start w:val="1"/>
      <w:numFmt w:val="lowerLetter"/>
      <w:lvlText w:val="%2."/>
      <w:lvlJc w:val="left"/>
      <w:pPr>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2" w:tplc="053C0BE2">
      <w:start w:val="1"/>
      <w:numFmt w:val="lowerLetter"/>
      <w:lvlText w:val="%3."/>
      <w:lvlJc w:val="left"/>
      <w:pPr>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2C425056">
      <w:start w:val="1"/>
      <w:numFmt w:val="lowerLetter"/>
      <w:lvlText w:val="%4."/>
      <w:lvlJc w:val="left"/>
      <w:pPr>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4FB66A28">
      <w:start w:val="1"/>
      <w:numFmt w:val="lowerLetter"/>
      <w:lvlText w:val="%5."/>
      <w:lvlJc w:val="left"/>
      <w:pPr>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0BE6EDC0">
      <w:start w:val="1"/>
      <w:numFmt w:val="lowerLetter"/>
      <w:lvlText w:val="%6."/>
      <w:lvlJc w:val="left"/>
      <w:pPr>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672C8BFA">
      <w:start w:val="1"/>
      <w:numFmt w:val="lowerLetter"/>
      <w:lvlText w:val="%7."/>
      <w:lvlJc w:val="left"/>
      <w:pPr>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7" w:tplc="5BBA5C74">
      <w:start w:val="1"/>
      <w:numFmt w:val="lowerLetter"/>
      <w:lvlText w:val="%8."/>
      <w:lvlJc w:val="left"/>
      <w:pPr>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8" w:tplc="33A0EC2E">
      <w:start w:val="1"/>
      <w:numFmt w:val="lowerLetter"/>
      <w:lvlText w:val="%9."/>
      <w:lvlJc w:val="left"/>
      <w:pPr>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6E2F3E1B"/>
    <w:multiLevelType w:val="hybridMultilevel"/>
    <w:tmpl w:val="B5ECBCD6"/>
    <w:styleLink w:val="ImportedStyle2"/>
    <w:lvl w:ilvl="0" w:tplc="D340C9A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CA40C2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BEAB430">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1FCC50C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A06832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182AC24">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71D696B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85C441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120436">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74774F83"/>
    <w:multiLevelType w:val="hybridMultilevel"/>
    <w:tmpl w:val="4A70090C"/>
    <w:numStyleLink w:val="Lettered"/>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F154C"/>
    <w:rsid w:val="001F154C"/>
    <w:rsid w:val="00247501"/>
    <w:rsid w:val="003F3DAA"/>
    <w:rsid w:val="00CC6AFA"/>
    <w:rsid w:val="00E75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E753C5"/>
    <w:rPr>
      <w:rFonts w:ascii="Tahoma" w:hAnsi="Tahoma" w:cs="Tahoma"/>
      <w:sz w:val="16"/>
      <w:szCs w:val="16"/>
    </w:rPr>
  </w:style>
  <w:style w:type="character" w:customStyle="1" w:styleId="BalloonTextChar">
    <w:name w:val="Balloon Text Char"/>
    <w:basedOn w:val="DefaultParagraphFont"/>
    <w:link w:val="BalloonText"/>
    <w:uiPriority w:val="99"/>
    <w:semiHidden/>
    <w:rsid w:val="00E753C5"/>
    <w:rPr>
      <w:rFonts w:ascii="Tahoma" w:eastAsia="Times New Roman" w:hAnsi="Tahoma" w:cs="Tahoma"/>
      <w:color w:val="000000"/>
      <w:kern w:val="1"/>
      <w:sz w:val="16"/>
      <w:szCs w:val="16"/>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E753C5"/>
    <w:rPr>
      <w:rFonts w:ascii="Tahoma" w:hAnsi="Tahoma" w:cs="Tahoma"/>
      <w:sz w:val="16"/>
      <w:szCs w:val="16"/>
    </w:rPr>
  </w:style>
  <w:style w:type="character" w:customStyle="1" w:styleId="BalloonTextChar">
    <w:name w:val="Balloon Text Char"/>
    <w:basedOn w:val="DefaultParagraphFont"/>
    <w:link w:val="BalloonText"/>
    <w:uiPriority w:val="99"/>
    <w:semiHidden/>
    <w:rsid w:val="00E753C5"/>
    <w:rPr>
      <w:rFonts w:ascii="Tahoma" w:eastAsia="Times New Roman" w:hAnsi="Tahoma" w:cs="Tahoma"/>
      <w:color w:val="000000"/>
      <w:kern w:val="1"/>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dcterms:created xsi:type="dcterms:W3CDTF">2017-05-09T14:43:00Z</dcterms:created>
  <dcterms:modified xsi:type="dcterms:W3CDTF">2017-05-09T14:43:00Z</dcterms:modified>
</cp:coreProperties>
</file>